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Erweiterung G8/G9 am Schillergymnasium, BT Finkenstraß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schlerarbeiten für die Sanierung und Aufstockung eines Schulgebäudes, Einbaumöbel, Akustikpaneele, Deckensegel, Bekleidungen aus Dreischichtplatt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